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0894" w14:textId="77777777" w:rsidR="00F23A4D" w:rsidRDefault="004A7AA8">
      <w:pPr>
        <w:widowControl w:val="0"/>
        <w:pBdr>
          <w:top w:val="nil"/>
          <w:left w:val="nil"/>
          <w:bottom w:val="nil"/>
          <w:right w:val="nil"/>
          <w:between w:val="nil"/>
        </w:pBdr>
        <w:spacing w:line="276" w:lineRule="auto"/>
        <w:ind w:left="0" w:hanging="2"/>
      </w:pPr>
      <w:r>
        <w:pict w14:anchorId="25616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8240;visibility:hidden">
            <v:path o:extrusionok="t"/>
            <o:lock v:ext="edit" selection="t"/>
          </v:shape>
        </w:pict>
      </w:r>
    </w:p>
    <w:p w14:paraId="428309FB" w14:textId="77777777" w:rsidR="00F23A4D" w:rsidRDefault="00F23A4D">
      <w:pPr>
        <w:widowControl w:val="0"/>
        <w:pBdr>
          <w:top w:val="nil"/>
          <w:left w:val="nil"/>
          <w:bottom w:val="nil"/>
          <w:right w:val="nil"/>
          <w:between w:val="nil"/>
        </w:pBdr>
        <w:spacing w:line="276" w:lineRule="auto"/>
        <w:ind w:left="0" w:hanging="2"/>
      </w:pPr>
    </w:p>
    <w:p w14:paraId="3822B175" w14:textId="77777777" w:rsidR="00F23A4D" w:rsidRDefault="00F23A4D">
      <w:pPr>
        <w:widowControl w:val="0"/>
        <w:pBdr>
          <w:top w:val="nil"/>
          <w:left w:val="nil"/>
          <w:bottom w:val="nil"/>
          <w:right w:val="nil"/>
          <w:between w:val="nil"/>
        </w:pBdr>
        <w:spacing w:line="276" w:lineRule="auto"/>
        <w:ind w:left="0" w:hanging="2"/>
      </w:pPr>
    </w:p>
    <w:p w14:paraId="25FEB617" w14:textId="77777777" w:rsidR="00F23A4D" w:rsidRDefault="00F23A4D">
      <w:pPr>
        <w:widowControl w:val="0"/>
        <w:pBdr>
          <w:top w:val="nil"/>
          <w:left w:val="nil"/>
          <w:bottom w:val="nil"/>
          <w:right w:val="nil"/>
          <w:between w:val="nil"/>
        </w:pBdr>
        <w:spacing w:line="276" w:lineRule="auto"/>
        <w:ind w:left="0" w:hanging="2"/>
      </w:pPr>
    </w:p>
    <w:p w14:paraId="379C4901" w14:textId="77777777" w:rsidR="00F23A4D" w:rsidRDefault="004A7AA8">
      <w:pPr>
        <w:ind w:left="0" w:hanging="2"/>
      </w:pPr>
      <w:r>
        <w:rPr>
          <w:noProof/>
        </w:rPr>
        <mc:AlternateContent>
          <mc:Choice Requires="wpg">
            <w:drawing>
              <wp:anchor distT="0" distB="0" distL="114300" distR="114300" simplePos="0" relativeHeight="251657216" behindDoc="0" locked="0" layoutInCell="1" hidden="0" allowOverlap="1" wp14:anchorId="25EC4378" wp14:editId="73E51EB8">
                <wp:simplePos x="0" y="0"/>
                <wp:positionH relativeFrom="column">
                  <wp:posOffset>3149600</wp:posOffset>
                </wp:positionH>
                <wp:positionV relativeFrom="paragraph">
                  <wp:posOffset>63500</wp:posOffset>
                </wp:positionV>
                <wp:extent cx="3721100" cy="1549400"/>
                <wp:effectExtent l="0" t="0" r="0" b="0"/>
                <wp:wrapNone/>
                <wp:docPr id="4" name="Rectangle 4"/>
                <wp:cNvGraphicFramePr/>
                <a:graphic xmlns:a="http://schemas.openxmlformats.org/drawingml/2006/main">
                  <a:graphicData uri="http://schemas.microsoft.com/office/word/2010/wordprocessingShape">
                    <wps:wsp>
                      <wps:cNvSpPr/>
                      <wps:spPr>
                        <a:xfrm>
                          <a:off x="3517200" y="3037050"/>
                          <a:ext cx="3657600" cy="1485900"/>
                        </a:xfrm>
                        <a:prstGeom prst="rect">
                          <a:avLst/>
                        </a:prstGeom>
                        <a:noFill/>
                        <a:ln w="15875" cap="flat" cmpd="sng">
                          <a:solidFill>
                            <a:srgbClr val="000000"/>
                          </a:solidFill>
                          <a:prstDash val="solid"/>
                          <a:miter lim="800000"/>
                          <a:headEnd type="none" w="sm" len="sm"/>
                          <a:tailEnd type="none" w="sm" len="sm"/>
                        </a:ln>
                      </wps:spPr>
                      <wps:txbx>
                        <w:txbxContent>
                          <w:p w14:paraId="040DB11D" w14:textId="77777777" w:rsidR="00F23A4D" w:rsidRDefault="004A7AA8">
                            <w:pPr>
                              <w:spacing w:line="240" w:lineRule="auto"/>
                              <w:ind w:left="1" w:hanging="3"/>
                              <w:jc w:val="center"/>
                            </w:pPr>
                            <w:r>
                              <w:rPr>
                                <w:rFonts w:ascii="Arial" w:eastAsia="Arial" w:hAnsi="Arial" w:cs="Arial"/>
                                <w:b/>
                                <w:color w:val="000000"/>
                                <w:sz w:val="28"/>
                              </w:rPr>
                              <w:t>ELIZABETH SUTHERLAND SCHOOL</w:t>
                            </w:r>
                          </w:p>
                          <w:p w14:paraId="1C505C89" w14:textId="77777777" w:rsidR="00F23A4D" w:rsidRDefault="004A7AA8">
                            <w:pPr>
                              <w:spacing w:line="240" w:lineRule="auto"/>
                              <w:ind w:left="0" w:hanging="2"/>
                              <w:jc w:val="center"/>
                            </w:pPr>
                            <w:r>
                              <w:rPr>
                                <w:rFonts w:ascii="Arial" w:eastAsia="Arial" w:hAnsi="Arial" w:cs="Arial"/>
                                <w:b/>
                                <w:color w:val="000000"/>
                                <w:sz w:val="16"/>
                              </w:rPr>
                              <w:t xml:space="preserve">66 </w:t>
                            </w:r>
                            <w:proofErr w:type="spellStart"/>
                            <w:r>
                              <w:rPr>
                                <w:rFonts w:ascii="Arial" w:eastAsia="Arial" w:hAnsi="Arial" w:cs="Arial"/>
                                <w:b/>
                                <w:color w:val="000000"/>
                                <w:sz w:val="16"/>
                              </w:rPr>
                              <w:t>Rockingstone</w:t>
                            </w:r>
                            <w:proofErr w:type="spellEnd"/>
                            <w:r>
                              <w:rPr>
                                <w:rFonts w:ascii="Arial" w:eastAsia="Arial" w:hAnsi="Arial" w:cs="Arial"/>
                                <w:b/>
                                <w:color w:val="000000"/>
                                <w:sz w:val="16"/>
                              </w:rPr>
                              <w:t xml:space="preserve"> Road, Halifax, NS, B3R 2C9</w:t>
                            </w:r>
                          </w:p>
                          <w:p w14:paraId="51FAB3AF" w14:textId="77777777" w:rsidR="00F23A4D" w:rsidRDefault="004A7AA8">
                            <w:pPr>
                              <w:spacing w:line="240" w:lineRule="auto"/>
                              <w:ind w:left="0" w:hanging="2"/>
                              <w:jc w:val="center"/>
                            </w:pPr>
                            <w:r>
                              <w:rPr>
                                <w:rFonts w:ascii="Arial" w:eastAsia="Arial" w:hAnsi="Arial" w:cs="Arial"/>
                                <w:b/>
                                <w:color w:val="000000"/>
                                <w:sz w:val="16"/>
                              </w:rPr>
                              <w:t xml:space="preserve"> HYPERLINK "https://els.hrce.ca" </w:t>
                            </w:r>
                            <w:r>
                              <w:rPr>
                                <w:rFonts w:ascii="Arial" w:eastAsia="Arial" w:hAnsi="Arial" w:cs="Arial"/>
                                <w:b/>
                                <w:color w:val="0000FF"/>
                                <w:sz w:val="16"/>
                                <w:u w:val="single"/>
                              </w:rPr>
                              <w:t>https://els.hrce.ca</w:t>
                            </w:r>
                          </w:p>
                          <w:p w14:paraId="19CC1818" w14:textId="77777777" w:rsidR="00F23A4D" w:rsidRDefault="004A7AA8">
                            <w:pPr>
                              <w:spacing w:line="240" w:lineRule="auto"/>
                              <w:ind w:left="0" w:hanging="2"/>
                              <w:jc w:val="center"/>
                            </w:pPr>
                            <w:r>
                              <w:rPr>
                                <w:rFonts w:ascii="Arial" w:eastAsia="Arial" w:hAnsi="Arial" w:cs="Arial"/>
                                <w:b/>
                                <w:color w:val="000000"/>
                                <w:sz w:val="16"/>
                              </w:rPr>
                              <w:t xml:space="preserve"> HYPERLINK "mailto:ess@hrce.ca" </w:t>
                            </w:r>
                            <w:r>
                              <w:rPr>
                                <w:rFonts w:ascii="Arial" w:eastAsia="Arial" w:hAnsi="Arial" w:cs="Arial"/>
                                <w:b/>
                                <w:color w:val="0000FF"/>
                                <w:sz w:val="16"/>
                                <w:u w:val="single"/>
                              </w:rPr>
                              <w:t>ess@hrce.ca</w:t>
                            </w:r>
                            <w:r>
                              <w:rPr>
                                <w:rFonts w:ascii="Arial" w:eastAsia="Arial" w:hAnsi="Arial" w:cs="Arial"/>
                                <w:b/>
                                <w:color w:val="000000"/>
                                <w:sz w:val="16"/>
                              </w:rPr>
                              <w:t xml:space="preserve"> </w:t>
                            </w:r>
                          </w:p>
                          <w:p w14:paraId="45C50A30" w14:textId="77777777" w:rsidR="00F23A4D" w:rsidRDefault="004A7AA8">
                            <w:pPr>
                              <w:spacing w:line="240" w:lineRule="auto"/>
                              <w:ind w:left="0" w:hanging="2"/>
                              <w:jc w:val="center"/>
                            </w:pPr>
                            <w:r>
                              <w:rPr>
                                <w:rFonts w:ascii="Arial" w:eastAsia="Arial" w:hAnsi="Arial" w:cs="Arial"/>
                                <w:b/>
                                <w:color w:val="000000"/>
                                <w:sz w:val="16"/>
                              </w:rPr>
                              <w:t>Phone 479-4427</w:t>
                            </w:r>
                          </w:p>
                          <w:p w14:paraId="3324B97E" w14:textId="77777777" w:rsidR="00F23A4D" w:rsidRDefault="004A7AA8">
                            <w:pPr>
                              <w:spacing w:line="240" w:lineRule="auto"/>
                              <w:ind w:left="0" w:hanging="2"/>
                              <w:jc w:val="center"/>
                            </w:pPr>
                            <w:r>
                              <w:rPr>
                                <w:rFonts w:ascii="Arial" w:eastAsia="Arial" w:hAnsi="Arial" w:cs="Arial"/>
                                <w:b/>
                                <w:color w:val="000000"/>
                                <w:sz w:val="16"/>
                              </w:rPr>
                              <w:t>Fax 479-4430</w:t>
                            </w:r>
                          </w:p>
                          <w:p w14:paraId="22ECD963" w14:textId="77777777" w:rsidR="00F23A4D" w:rsidRDefault="00F23A4D">
                            <w:pPr>
                              <w:spacing w:line="240" w:lineRule="auto"/>
                              <w:ind w:left="0" w:hanging="2"/>
                            </w:pPr>
                          </w:p>
                          <w:p w14:paraId="735C70CC" w14:textId="77777777" w:rsidR="00F23A4D" w:rsidRDefault="004A7AA8">
                            <w:pPr>
                              <w:spacing w:line="240" w:lineRule="auto"/>
                              <w:ind w:left="0" w:hanging="2"/>
                              <w:jc w:val="center"/>
                            </w:pPr>
                            <w:r>
                              <w:rPr>
                                <w:rFonts w:ascii="Arial" w:eastAsia="Arial" w:hAnsi="Arial" w:cs="Arial"/>
                                <w:color w:val="000000"/>
                              </w:rPr>
                              <w:t>Sara Walker – Principal</w:t>
                            </w:r>
                          </w:p>
                          <w:p w14:paraId="3C60270A" w14:textId="77777777" w:rsidR="00F23A4D" w:rsidRDefault="004A7AA8">
                            <w:pPr>
                              <w:spacing w:line="240" w:lineRule="auto"/>
                              <w:ind w:left="0" w:hanging="2"/>
                              <w:jc w:val="center"/>
                            </w:pPr>
                            <w:r>
                              <w:rPr>
                                <w:rFonts w:ascii="Arial" w:eastAsia="Arial" w:hAnsi="Arial" w:cs="Arial"/>
                                <w:color w:val="000000"/>
                              </w:rPr>
                              <w:t>Craig Nelson – Vice-Principal</w:t>
                            </w:r>
                          </w:p>
                          <w:p w14:paraId="4FC677E2" w14:textId="77777777" w:rsidR="00F23A4D" w:rsidRDefault="00F23A4D">
                            <w:pPr>
                              <w:spacing w:line="240" w:lineRule="auto"/>
                              <w:ind w:left="0" w:hanging="2"/>
                              <w:jc w:val="center"/>
                            </w:pPr>
                          </w:p>
                          <w:p w14:paraId="0BF1FD5C" w14:textId="77777777" w:rsidR="00F23A4D" w:rsidRDefault="00F23A4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3149600</wp:posOffset>
                </wp:positionH>
                <wp:positionV relativeFrom="paragraph">
                  <wp:posOffset>63500</wp:posOffset>
                </wp:positionV>
                <wp:extent cx="3721100" cy="15494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721100" cy="1549400"/>
                        </a:xfrm>
                        <a:prstGeom prst="rect"/>
                        <a:ln/>
                      </pic:spPr>
                    </pic:pic>
                  </a:graphicData>
                </a:graphic>
              </wp:anchor>
            </w:drawing>
          </mc:Fallback>
        </mc:AlternateContent>
      </w:r>
    </w:p>
    <w:p w14:paraId="01A96B22" w14:textId="77777777" w:rsidR="00F23A4D" w:rsidRDefault="00F23A4D">
      <w:pPr>
        <w:ind w:left="0" w:hanging="2"/>
      </w:pPr>
    </w:p>
    <w:p w14:paraId="5B7F9A91" w14:textId="77777777" w:rsidR="00F23A4D" w:rsidRDefault="00F23A4D">
      <w:pPr>
        <w:ind w:left="0" w:hanging="2"/>
      </w:pPr>
    </w:p>
    <w:p w14:paraId="495994C1" w14:textId="77777777" w:rsidR="00F23A4D" w:rsidRDefault="004A7AA8">
      <w:pPr>
        <w:ind w:left="0" w:hanging="2"/>
      </w:pPr>
      <w:r>
        <w:object w:dxaOrig="7786" w:dyaOrig="5039" w14:anchorId="37D867AA">
          <v:shape id="_x0000_s0" o:spid="_x0000_i1025" type="#_x0000_t75" style="width:171pt;height:132pt;visibility:visible" o:ole="">
            <v:imagedata r:id="rId10" o:title=""/>
            <v:path o:extrusionok="t"/>
          </v:shape>
          <o:OLEObject Type="Embed" ProgID="MSPhotoEd.3" ShapeID="_x0000_s0" DrawAspect="Content" ObjectID="_1719643011" r:id="rId11"/>
        </w:object>
      </w:r>
    </w:p>
    <w:p w14:paraId="0CAC7A85" w14:textId="77777777" w:rsidR="00F23A4D" w:rsidRDefault="00F23A4D">
      <w:pPr>
        <w:ind w:left="0" w:hanging="2"/>
      </w:pPr>
    </w:p>
    <w:p w14:paraId="4FE501F4" w14:textId="77777777" w:rsidR="00F23A4D" w:rsidRDefault="00F23A4D">
      <w:pPr>
        <w:ind w:left="0" w:hanging="2"/>
      </w:pPr>
    </w:p>
    <w:p w14:paraId="1F88CBFA" w14:textId="77777777" w:rsidR="00F23A4D" w:rsidRDefault="00F23A4D">
      <w:pPr>
        <w:ind w:left="0" w:hanging="2"/>
      </w:pPr>
    </w:p>
    <w:p w14:paraId="5E060398" w14:textId="77777777" w:rsidR="00F23A4D" w:rsidRDefault="004A7AA8">
      <w:pPr>
        <w:pBdr>
          <w:top w:val="single" w:sz="4" w:space="1" w:color="000000"/>
          <w:bottom w:val="single" w:sz="4" w:space="1" w:color="000000"/>
        </w:pBdr>
        <w:ind w:left="1" w:hanging="3"/>
        <w:rPr>
          <w:rFonts w:ascii="Arial" w:eastAsia="Arial" w:hAnsi="Arial" w:cs="Arial"/>
          <w:sz w:val="32"/>
          <w:szCs w:val="32"/>
        </w:rPr>
      </w:pPr>
      <w:r>
        <w:rPr>
          <w:rFonts w:ascii="Arial" w:eastAsia="Arial" w:hAnsi="Arial" w:cs="Arial"/>
          <w:b/>
          <w:sz w:val="32"/>
          <w:szCs w:val="32"/>
        </w:rPr>
        <w:t xml:space="preserve">School Supply List – Grade </w:t>
      </w:r>
      <w:r>
        <w:rPr>
          <w:rFonts w:ascii="Arial" w:eastAsia="Arial" w:hAnsi="Arial" w:cs="Arial"/>
          <w:b/>
          <w:sz w:val="32"/>
          <w:szCs w:val="32"/>
        </w:rPr>
        <w:t>4</w:t>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t>202</w:t>
      </w:r>
      <w:r>
        <w:rPr>
          <w:rFonts w:ascii="Arial" w:eastAsia="Arial" w:hAnsi="Arial" w:cs="Arial"/>
          <w:b/>
          <w:sz w:val="32"/>
          <w:szCs w:val="32"/>
        </w:rPr>
        <w:t>2-2023</w:t>
      </w:r>
    </w:p>
    <w:p w14:paraId="27C4CCE4" w14:textId="77777777" w:rsidR="00F23A4D" w:rsidRDefault="00F23A4D">
      <w:pPr>
        <w:ind w:left="0" w:hanging="2"/>
        <w:rPr>
          <w:rFonts w:ascii="Arial" w:eastAsia="Arial" w:hAnsi="Arial" w:cs="Arial"/>
        </w:rPr>
      </w:pPr>
    </w:p>
    <w:p w14:paraId="43F5052B" w14:textId="77777777" w:rsidR="00F23A4D" w:rsidRDefault="004A7AA8">
      <w:pPr>
        <w:ind w:left="0" w:hanging="2"/>
        <w:rPr>
          <w:rFonts w:ascii="Arial" w:eastAsia="Arial" w:hAnsi="Arial" w:cs="Arial"/>
          <w:sz w:val="22"/>
          <w:szCs w:val="22"/>
        </w:rPr>
      </w:pPr>
      <w:r>
        <w:rPr>
          <w:rFonts w:ascii="Arial" w:eastAsia="Arial" w:hAnsi="Arial" w:cs="Arial"/>
          <w:u w:val="single"/>
        </w:rPr>
        <w:t>Supplies</w:t>
      </w:r>
    </w:p>
    <w:p w14:paraId="29D42142"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1 hardcover writing book (composition book)</w:t>
      </w:r>
    </w:p>
    <w:p w14:paraId="4A0CA443"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Water bottle</w:t>
      </w:r>
    </w:p>
    <w:p w14:paraId="62067C86"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3 duotangs (1 red, 1 green, 1 blue)</w:t>
      </w:r>
    </w:p>
    <w:p w14:paraId="2DE406E2"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4 pocket folders (plastic if possible)</w:t>
      </w:r>
    </w:p>
    <w:p w14:paraId="1FE8DCA7"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 xml:space="preserve">8 Hilroy </w:t>
      </w:r>
      <w:r>
        <w:rPr>
          <w:rFonts w:ascii="Arial" w:eastAsia="Arial" w:hAnsi="Arial" w:cs="Arial"/>
          <w:color w:val="000000"/>
          <w:sz w:val="22"/>
          <w:szCs w:val="22"/>
        </w:rPr>
        <w:t>scribblers (please NO coiled notebooks)</w:t>
      </w:r>
    </w:p>
    <w:p w14:paraId="4365B042"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 pairs of scissors</w:t>
      </w:r>
    </w:p>
    <w:p w14:paraId="2F27B9A8"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3 large glue sticks</w:t>
      </w:r>
    </w:p>
    <w:p w14:paraId="220A282B"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1 ruler</w:t>
      </w:r>
    </w:p>
    <w:p w14:paraId="7AB3ADB1"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50 pencils</w:t>
      </w:r>
    </w:p>
    <w:p w14:paraId="5A1B68B8"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1 pencil sharpener</w:t>
      </w:r>
    </w:p>
    <w:p w14:paraId="688D39C7"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1 pack of loose leaf paper</w:t>
      </w:r>
    </w:p>
    <w:p w14:paraId="0CEE6675"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4 erasers</w:t>
      </w:r>
    </w:p>
    <w:p w14:paraId="30DD3DD8"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c</w:t>
      </w:r>
      <w:r>
        <w:rPr>
          <w:rFonts w:ascii="Arial" w:eastAsia="Arial" w:hAnsi="Arial" w:cs="Arial"/>
          <w:color w:val="000000"/>
          <w:sz w:val="22"/>
          <w:szCs w:val="22"/>
        </w:rPr>
        <w:t>olouring supplies (markers/crayons</w:t>
      </w:r>
      <w:r>
        <w:rPr>
          <w:rFonts w:ascii="Arial" w:eastAsia="Arial" w:hAnsi="Arial" w:cs="Arial"/>
          <w:sz w:val="22"/>
          <w:szCs w:val="22"/>
        </w:rPr>
        <w:t>/</w:t>
      </w:r>
      <w:r>
        <w:rPr>
          <w:rFonts w:ascii="Arial" w:eastAsia="Arial" w:hAnsi="Arial" w:cs="Arial"/>
          <w:color w:val="000000"/>
          <w:sz w:val="22"/>
          <w:szCs w:val="22"/>
        </w:rPr>
        <w:t>coloured pencils)</w:t>
      </w:r>
    </w:p>
    <w:p w14:paraId="329A48CF"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1 pencil case (hard rectangle with cover is best)</w:t>
      </w:r>
    </w:p>
    <w:p w14:paraId="63E7EFA9"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2 packages of sticky notes</w:t>
      </w:r>
    </w:p>
    <w:p w14:paraId="53E204A7"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8</w:t>
      </w:r>
      <w:r>
        <w:rPr>
          <w:rFonts w:ascii="Arial" w:eastAsia="Arial" w:hAnsi="Arial" w:cs="Arial"/>
          <w:color w:val="000000"/>
          <w:sz w:val="22"/>
          <w:szCs w:val="22"/>
        </w:rPr>
        <w:t xml:space="preserve"> whiteboard markers</w:t>
      </w:r>
    </w:p>
    <w:p w14:paraId="20D967D7" w14:textId="77777777" w:rsidR="00F23A4D" w:rsidRDefault="004A7AA8">
      <w:pPr>
        <w:numPr>
          <w:ilvl w:val="0"/>
          <w:numId w:val="1"/>
        </w:numPr>
        <w:ind w:left="0" w:hanging="2"/>
        <w:rPr>
          <w:rFonts w:ascii="Arial" w:eastAsia="Arial" w:hAnsi="Arial" w:cs="Arial"/>
          <w:sz w:val="22"/>
          <w:szCs w:val="22"/>
        </w:rPr>
      </w:pPr>
      <w:r>
        <w:rPr>
          <w:rFonts w:ascii="Arial" w:eastAsia="Arial" w:hAnsi="Arial" w:cs="Arial"/>
          <w:sz w:val="22"/>
          <w:szCs w:val="22"/>
        </w:rPr>
        <w:t>2 pkgs of sticky notes</w:t>
      </w:r>
    </w:p>
    <w:p w14:paraId="4F716F88"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1 pkg of index cards (big or small)</w:t>
      </w:r>
    </w:p>
    <w:p w14:paraId="4DD098BC"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1 pkg of construction paper</w:t>
      </w:r>
    </w:p>
    <w:p w14:paraId="56804674"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1 pair of headphones (please label these</w:t>
      </w:r>
      <w:r>
        <w:rPr>
          <w:rFonts w:ascii="Arial" w:eastAsia="Arial" w:hAnsi="Arial" w:cs="Arial"/>
          <w:sz w:val="22"/>
          <w:szCs w:val="22"/>
        </w:rPr>
        <w:t>!</w:t>
      </w:r>
      <w:r>
        <w:rPr>
          <w:rFonts w:ascii="Arial" w:eastAsia="Arial" w:hAnsi="Arial" w:cs="Arial"/>
          <w:color w:val="000000"/>
          <w:sz w:val="22"/>
          <w:szCs w:val="22"/>
        </w:rPr>
        <w:t>)</w:t>
      </w:r>
    </w:p>
    <w:p w14:paraId="121BA809" w14:textId="77777777" w:rsidR="00F23A4D" w:rsidRDefault="004A7AA8">
      <w:pPr>
        <w:numPr>
          <w:ilvl w:val="0"/>
          <w:numId w:val="1"/>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2 black sharpies</w:t>
      </w:r>
    </w:p>
    <w:p w14:paraId="4A0A1738" w14:textId="77777777" w:rsidR="00F23A4D" w:rsidRDefault="004A7AA8">
      <w:pPr>
        <w:numPr>
          <w:ilvl w:val="0"/>
          <w:numId w:val="1"/>
        </w:numPr>
        <w:pBdr>
          <w:top w:val="nil"/>
          <w:left w:val="nil"/>
          <w:bottom w:val="nil"/>
          <w:right w:val="nil"/>
          <w:between w:val="nil"/>
        </w:pBdr>
        <w:spacing w:after="160" w:line="240" w:lineRule="auto"/>
        <w:ind w:left="0" w:hanging="2"/>
        <w:rPr>
          <w:rFonts w:ascii="Arial" w:eastAsia="Arial" w:hAnsi="Arial" w:cs="Arial"/>
          <w:color w:val="000000"/>
          <w:sz w:val="22"/>
          <w:szCs w:val="22"/>
        </w:rPr>
      </w:pPr>
      <w:r>
        <w:rPr>
          <w:rFonts w:ascii="Arial" w:eastAsia="Arial" w:hAnsi="Arial" w:cs="Arial"/>
          <w:color w:val="000000"/>
          <w:sz w:val="22"/>
          <w:szCs w:val="22"/>
        </w:rPr>
        <w:t>1 pair of sneakers (to remain at school)</w:t>
      </w:r>
    </w:p>
    <w:p w14:paraId="002990CC" w14:textId="77777777" w:rsidR="00F23A4D" w:rsidRDefault="004A7AA8">
      <w:pPr>
        <w:pBdr>
          <w:top w:val="nil"/>
          <w:left w:val="nil"/>
          <w:bottom w:val="nil"/>
          <w:right w:val="nil"/>
          <w:between w:val="nil"/>
        </w:pBdr>
        <w:spacing w:after="160" w:line="240" w:lineRule="auto"/>
        <w:ind w:left="0" w:hanging="2"/>
        <w:rPr>
          <w:rFonts w:ascii="Arial" w:eastAsia="Arial" w:hAnsi="Arial" w:cs="Arial"/>
          <w:color w:val="000000"/>
          <w:u w:val="single"/>
        </w:rPr>
      </w:pPr>
      <w:r>
        <w:rPr>
          <w:rFonts w:ascii="Arial" w:eastAsia="Arial" w:hAnsi="Arial" w:cs="Arial"/>
          <w:color w:val="000000"/>
          <w:u w:val="single"/>
        </w:rPr>
        <w:t>Optional Items</w:t>
      </w:r>
    </w:p>
    <w:p w14:paraId="55A4803B" w14:textId="77777777" w:rsidR="00F23A4D" w:rsidRDefault="004A7AA8">
      <w:pPr>
        <w:numPr>
          <w:ilvl w:val="0"/>
          <w:numId w:val="2"/>
        </w:numPr>
        <w:pBdr>
          <w:top w:val="nil"/>
          <w:left w:val="nil"/>
          <w:bottom w:val="nil"/>
          <w:right w:val="nil"/>
          <w:between w:val="nil"/>
        </w:pBdr>
        <w:spacing w:after="160" w:line="240" w:lineRule="auto"/>
        <w:ind w:left="0" w:hanging="2"/>
        <w:rPr>
          <w:rFonts w:ascii="Arial" w:eastAsia="Arial" w:hAnsi="Arial" w:cs="Arial"/>
          <w:color w:val="000000"/>
          <w:sz w:val="22"/>
          <w:szCs w:val="22"/>
        </w:rPr>
      </w:pPr>
      <w:r>
        <w:rPr>
          <w:rFonts w:ascii="Arial" w:eastAsia="Arial" w:hAnsi="Arial" w:cs="Arial"/>
          <w:sz w:val="22"/>
          <w:szCs w:val="22"/>
        </w:rPr>
        <w:t>Kleenex</w:t>
      </w:r>
    </w:p>
    <w:p w14:paraId="22D83207" w14:textId="77777777" w:rsidR="00F23A4D" w:rsidRDefault="004A7AA8">
      <w:pPr>
        <w:numPr>
          <w:ilvl w:val="0"/>
          <w:numId w:val="2"/>
        </w:numPr>
        <w:pBdr>
          <w:top w:val="nil"/>
          <w:left w:val="nil"/>
          <w:bottom w:val="nil"/>
          <w:right w:val="nil"/>
          <w:between w:val="nil"/>
        </w:pBdr>
        <w:spacing w:after="160" w:line="240" w:lineRule="auto"/>
        <w:ind w:left="0" w:hanging="2"/>
        <w:rPr>
          <w:rFonts w:ascii="Arial" w:eastAsia="Arial" w:hAnsi="Arial" w:cs="Arial"/>
          <w:color w:val="000000"/>
          <w:sz w:val="22"/>
          <w:szCs w:val="22"/>
        </w:rPr>
      </w:pPr>
      <w:r>
        <w:rPr>
          <w:rFonts w:ascii="Arial" w:eastAsia="Arial" w:hAnsi="Arial" w:cs="Arial"/>
          <w:sz w:val="22"/>
          <w:szCs w:val="22"/>
        </w:rPr>
        <w:t>Plastic</w:t>
      </w:r>
      <w:r>
        <w:rPr>
          <w:rFonts w:ascii="Arial" w:eastAsia="Arial" w:hAnsi="Arial" w:cs="Arial"/>
          <w:color w:val="000000"/>
          <w:sz w:val="22"/>
          <w:szCs w:val="22"/>
        </w:rPr>
        <w:t xml:space="preserve"> baggies</w:t>
      </w:r>
    </w:p>
    <w:p w14:paraId="5B03E931" w14:textId="77777777" w:rsidR="00F23A4D" w:rsidRDefault="00F23A4D">
      <w:pPr>
        <w:pBdr>
          <w:top w:val="nil"/>
          <w:left w:val="nil"/>
          <w:bottom w:val="nil"/>
          <w:right w:val="nil"/>
          <w:between w:val="nil"/>
        </w:pBdr>
        <w:spacing w:after="160" w:line="240" w:lineRule="auto"/>
        <w:ind w:left="0" w:hanging="2"/>
        <w:rPr>
          <w:rFonts w:ascii="Arial" w:eastAsia="Arial" w:hAnsi="Arial" w:cs="Arial"/>
          <w:sz w:val="22"/>
          <w:szCs w:val="22"/>
        </w:rPr>
      </w:pPr>
    </w:p>
    <w:p w14:paraId="4015F4E9" w14:textId="77777777" w:rsidR="00F23A4D" w:rsidRDefault="004A7AA8">
      <w:pPr>
        <w:pBdr>
          <w:top w:val="nil"/>
          <w:left w:val="nil"/>
          <w:bottom w:val="nil"/>
          <w:right w:val="nil"/>
          <w:between w:val="nil"/>
        </w:pBdr>
        <w:spacing w:after="160" w:line="24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Please reuse and recycle.  It is not always necessary to buy new supplies. If you have items from last year that could be used again, please feel free to send them in.</w:t>
      </w:r>
    </w:p>
    <w:sectPr w:rsidR="00F23A4D">
      <w:pgSz w:w="12240" w:h="15840"/>
      <w:pgMar w:top="720" w:right="720" w:bottom="720" w:left="72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7D0A"/>
    <w:multiLevelType w:val="multilevel"/>
    <w:tmpl w:val="638A38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38A3E0F"/>
    <w:multiLevelType w:val="multilevel"/>
    <w:tmpl w:val="F7B807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4D"/>
    <w:rsid w:val="004A7AA8"/>
    <w:rsid w:val="00F23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8F8CBE"/>
  <w15:docId w15:val="{046F0F95-DC43-4C3A-AA09-CFAE7937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jc w:val="center"/>
    </w:pPr>
    <w:rPr>
      <w:rFonts w:ascii="Arial Black" w:hAnsi="Arial Black"/>
      <w:b/>
      <w:bCs/>
      <w:sz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table" w:styleId="TableProfessional">
    <w:name w:val="Table Professional"/>
    <w:basedOn w:val="TableNormal"/>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paragraph" w:styleId="NormalWeb">
    <w:name w:val="Normal (Web)"/>
    <w:basedOn w:val="Normal"/>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d8jEc8bTkMYl0D4COoHqgpw29Q==">AMUW2mWusJeACPI7GQqCBOKD7t4NY54EZg7HvLwIkQiGuzRUq/TdrJYR1mlkR5ajVOu5TJcg2yS1a6kB7Jc9b7qDu/dQLvW7zxpo4MHksXjFCoK4uP/ezUw=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Taylor</dc:creator>
  <cp:lastModifiedBy>Nelson, Craig</cp:lastModifiedBy>
  <cp:revision>2</cp:revision>
  <dcterms:created xsi:type="dcterms:W3CDTF">2022-07-18T12:50:00Z</dcterms:created>
  <dcterms:modified xsi:type="dcterms:W3CDTF">2022-07-18T12:50:00Z</dcterms:modified>
</cp:coreProperties>
</file>